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849B" w14:textId="6183C33F" w:rsidR="00D65342" w:rsidRPr="00D65342" w:rsidRDefault="00D65342" w:rsidP="00EE63C6">
      <w:pPr>
        <w:rPr>
          <w:b/>
          <w:bCs/>
          <w:u w:val="single"/>
        </w:rPr>
      </w:pPr>
      <w:r w:rsidRPr="00D65342">
        <w:rPr>
          <w:b/>
          <w:bCs/>
          <w:u w:val="single"/>
        </w:rPr>
        <w:t xml:space="preserve">TOTAL PONTUAÇÃO </w:t>
      </w:r>
      <w:r w:rsidR="002166BC">
        <w:rPr>
          <w:b/>
          <w:bCs/>
          <w:u w:val="single"/>
        </w:rPr>
        <w:t>PROPOSTA DE PREÇO</w:t>
      </w:r>
    </w:p>
    <w:p w14:paraId="63AA8B70" w14:textId="20B42CD8" w:rsidR="00D65342" w:rsidRDefault="00D65342"/>
    <w:p w14:paraId="3B291630" w14:textId="3245005C" w:rsidR="00D65342" w:rsidRDefault="00D65342"/>
    <w:tbl>
      <w:tblPr>
        <w:tblW w:w="96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3703"/>
        <w:gridCol w:w="2249"/>
        <w:gridCol w:w="1594"/>
        <w:gridCol w:w="1339"/>
      </w:tblGrid>
      <w:tr w:rsidR="002166BC" w:rsidRPr="002166BC" w14:paraId="53386631" w14:textId="77777777" w:rsidTr="002166BC">
        <w:trPr>
          <w:trHeight w:val="750"/>
        </w:trPr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2E867358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QUESITOS AVALIADOS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3D3F4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DESCONTO / HONORÁRIOS / REPASSE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8E72170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NOTAS (N)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05FAB1D0" w14:textId="7726F8AD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VALOR </w:t>
            </w:r>
            <w:proofErr w:type="gramStart"/>
            <w:r w:rsidRPr="00216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Ê</w:t>
            </w:r>
            <w:r w:rsidRPr="00216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NCIA  (</w:t>
            </w:r>
            <w:proofErr w:type="gramEnd"/>
            <w:r w:rsidRPr="00216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Inserir desconto sem %)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D843028" w14:textId="1855B396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PONTUAÇÃO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OCTOPUS</w:t>
            </w:r>
          </w:p>
        </w:tc>
      </w:tr>
      <w:tr w:rsidR="002166BC" w:rsidRPr="002166BC" w14:paraId="772349E6" w14:textId="77777777" w:rsidTr="002166BC">
        <w:trPr>
          <w:trHeight w:val="48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B542CA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02D2" w14:textId="77777777" w:rsidR="002166BC" w:rsidRPr="002166BC" w:rsidRDefault="002166BC" w:rsidP="002166B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  <w:r w:rsidRPr="002166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desconto sobre os custos internos, baseado na tabela de preços do Sindicato das Agências de Propaganda de SP.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08F80D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Desconto igual 0,0%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N1 = 0,0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0C252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CB9517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</w:t>
            </w:r>
          </w:p>
        </w:tc>
      </w:tr>
      <w:tr w:rsidR="002166BC" w:rsidRPr="002166BC" w14:paraId="3D6EA0C0" w14:textId="77777777" w:rsidTr="002166BC">
        <w:trPr>
          <w:trHeight w:val="72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D705C0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0B5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EBDF2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Desconto superior a 0,0% até 30,0%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N1 = 0,46 x Desconto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BD9C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7BFB90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</w:t>
            </w:r>
          </w:p>
        </w:tc>
      </w:tr>
      <w:tr w:rsidR="002166BC" w:rsidRPr="002166BC" w14:paraId="5879F856" w14:textId="77777777" w:rsidTr="002166BC">
        <w:trPr>
          <w:trHeight w:val="66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19ACA2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963F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90CF18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Desconto superior a 30,0% até 60,0%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N1 = 0,48 x Desconto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AE3F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DAA1B2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24,0</w:t>
            </w:r>
          </w:p>
        </w:tc>
      </w:tr>
      <w:tr w:rsidR="002166BC" w:rsidRPr="002166BC" w14:paraId="6D8758D4" w14:textId="77777777" w:rsidTr="002166BC">
        <w:trPr>
          <w:trHeight w:val="66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8F0CE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E873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3466E8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Desconto superior a 60,0% até 70,0%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N1 = 0,5 x Desconto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05CB808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CFE5E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</w:t>
            </w:r>
          </w:p>
        </w:tc>
      </w:tr>
      <w:tr w:rsidR="002166BC" w:rsidRPr="002166BC" w14:paraId="7CF9CD16" w14:textId="77777777" w:rsidTr="002166BC">
        <w:trPr>
          <w:trHeight w:val="72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7A071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0C1" w14:textId="77777777" w:rsidR="002166BC" w:rsidRPr="002166BC" w:rsidRDefault="002166BC" w:rsidP="002166B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b)</w:t>
            </w:r>
            <w:r w:rsidRPr="002166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Percentual de honorários incidente sobre os custos de serviços de terceiros, cuja </w:t>
            </w:r>
            <w:r w:rsidRPr="002166B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utilização 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proporcione à agência desconto-padrão concedido por veículos de divulgação.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67FC5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Honorários iguais ou superiores a 15%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N2 = 0,0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A997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76FDF6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</w:t>
            </w:r>
          </w:p>
        </w:tc>
      </w:tr>
      <w:tr w:rsidR="002166BC" w:rsidRPr="002166BC" w14:paraId="3EE2B720" w14:textId="77777777" w:rsidTr="002166BC">
        <w:trPr>
          <w:trHeight w:val="885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DB59D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FBCF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80521BE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Honorários inferiores a 15%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N3 = 2,0 x (15,0 – Honorários)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7EC654B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6BDF9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</w:tr>
      <w:tr w:rsidR="002166BC" w:rsidRPr="002166BC" w14:paraId="2BA93098" w14:textId="77777777" w:rsidTr="002166BC">
        <w:trPr>
          <w:trHeight w:val="72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80CE9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08A8" w14:textId="77777777" w:rsidR="002166BC" w:rsidRPr="002166BC" w:rsidRDefault="002166BC" w:rsidP="002166B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c)</w:t>
            </w:r>
            <w:r w:rsidRPr="002166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honorários incidente sobre os custos de serviços de terceiros, cuja utilização NÃO proporcione à agência desconto-padrão concedido por veículos de divulgação.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3CEFD9" w14:textId="77777777" w:rsidR="002166BC" w:rsidRPr="002166BC" w:rsidRDefault="002166BC" w:rsidP="00216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Honorários iguais ou superiores a 15%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N3 = 0,0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1101" w14:textId="77777777" w:rsidR="002166BC" w:rsidRPr="002166BC" w:rsidRDefault="002166BC" w:rsidP="00216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FB1D8B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</w:t>
            </w:r>
          </w:p>
        </w:tc>
      </w:tr>
      <w:tr w:rsidR="002166BC" w:rsidRPr="002166BC" w14:paraId="6EB1C1BE" w14:textId="77777777" w:rsidTr="002166BC">
        <w:trPr>
          <w:trHeight w:val="885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B9FB8E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433D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C44E07" w14:textId="77777777" w:rsidR="002166BC" w:rsidRPr="002166BC" w:rsidRDefault="002166BC" w:rsidP="00216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Honorários inferiores a 15%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N2 = 1,6 x (15 – Honorários)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F25EB3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C27D20C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</w:t>
            </w:r>
          </w:p>
        </w:tc>
      </w:tr>
      <w:tr w:rsidR="002166BC" w:rsidRPr="002166BC" w14:paraId="73DC3C33" w14:textId="77777777" w:rsidTr="002166BC">
        <w:trPr>
          <w:trHeight w:val="48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627662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57DB" w14:textId="77777777" w:rsidR="002166BC" w:rsidRPr="002166BC" w:rsidRDefault="002166BC" w:rsidP="002166B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d)</w:t>
            </w:r>
            <w:r w:rsidRPr="002166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   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repasse do desconto-padrão de agência a ser concedido pelos veículos de divulgação (em pontos percentuais)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8B469F" w14:textId="77777777" w:rsidR="002166BC" w:rsidRPr="002166BC" w:rsidRDefault="002166BC" w:rsidP="00216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Repasse igual 0,0%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N4 = 0,0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12857" w14:textId="77777777" w:rsidR="002166BC" w:rsidRPr="002166BC" w:rsidRDefault="002166BC" w:rsidP="00216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155EA1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0,0</w:t>
            </w:r>
          </w:p>
        </w:tc>
      </w:tr>
      <w:tr w:rsidR="002166BC" w:rsidRPr="002166BC" w14:paraId="79A63883" w14:textId="77777777" w:rsidTr="002166BC">
        <w:trPr>
          <w:trHeight w:val="66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FE5814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D24D" w14:textId="77777777" w:rsidR="002166BC" w:rsidRPr="002166BC" w:rsidRDefault="002166BC" w:rsidP="00216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2E1C869" w14:textId="77777777" w:rsidR="002166BC" w:rsidRPr="002166BC" w:rsidRDefault="002166BC" w:rsidP="002166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Repasse superior a 0,0% até 2,0%</w:t>
            </w:r>
            <w:r w:rsidRPr="00216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N4 = 5,5 x Repasse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AD24853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D6C72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11,0</w:t>
            </w:r>
          </w:p>
        </w:tc>
      </w:tr>
      <w:tr w:rsidR="002166BC" w:rsidRPr="002166BC" w14:paraId="7082F7D6" w14:textId="77777777" w:rsidTr="002166BC">
        <w:trPr>
          <w:trHeight w:val="330"/>
        </w:trPr>
        <w:tc>
          <w:tcPr>
            <w:tcW w:w="6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14:paraId="78D2F764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TOTAL DA PROPOSTA DE PREÇOS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14:paraId="5069B6A1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2902FB6" w14:textId="77777777" w:rsidR="002166BC" w:rsidRPr="002166BC" w:rsidRDefault="002166BC" w:rsidP="0021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16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53,0</w:t>
            </w:r>
          </w:p>
        </w:tc>
      </w:tr>
    </w:tbl>
    <w:p w14:paraId="137FA23B" w14:textId="77777777" w:rsidR="000F650D" w:rsidRDefault="000F650D"/>
    <w:sectPr w:rsidR="000F65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FF31" w14:textId="77777777" w:rsidR="00C34286" w:rsidRDefault="00C34286" w:rsidP="00C34286">
      <w:pPr>
        <w:spacing w:after="0" w:line="240" w:lineRule="auto"/>
      </w:pPr>
      <w:r>
        <w:separator/>
      </w:r>
    </w:p>
  </w:endnote>
  <w:endnote w:type="continuationSeparator" w:id="0">
    <w:p w14:paraId="735257C0" w14:textId="77777777" w:rsidR="00C34286" w:rsidRDefault="00C34286" w:rsidP="00C3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6F61" w14:textId="77777777" w:rsidR="00C34286" w:rsidRDefault="00C34286" w:rsidP="00C34286">
      <w:pPr>
        <w:spacing w:after="0" w:line="240" w:lineRule="auto"/>
      </w:pPr>
      <w:r>
        <w:separator/>
      </w:r>
    </w:p>
  </w:footnote>
  <w:footnote w:type="continuationSeparator" w:id="0">
    <w:p w14:paraId="689FC4AE" w14:textId="77777777" w:rsidR="00C34286" w:rsidRDefault="00C34286" w:rsidP="00C3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A28F" w14:textId="2A79E5FE" w:rsidR="00C34286" w:rsidRDefault="00C34286" w:rsidP="00C34286">
    <w:pPr>
      <w:pStyle w:val="Cabealho"/>
      <w:jc w:val="right"/>
    </w:pPr>
    <w:r w:rsidRPr="00AE010D">
      <w:rPr>
        <w:noProof/>
        <w:lang w:eastAsia="pt-BR"/>
      </w:rPr>
      <w:drawing>
        <wp:inline distT="0" distB="0" distL="0" distR="0" wp14:anchorId="21790144" wp14:editId="3A3245D3">
          <wp:extent cx="1358265" cy="791845"/>
          <wp:effectExtent l="0" t="0" r="0" b="0"/>
          <wp:docPr id="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42"/>
    <w:rsid w:val="000F650D"/>
    <w:rsid w:val="002166BC"/>
    <w:rsid w:val="00A8566F"/>
    <w:rsid w:val="00C34286"/>
    <w:rsid w:val="00D65342"/>
    <w:rsid w:val="00E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5CFE"/>
  <w15:chartTrackingRefBased/>
  <w15:docId w15:val="{E58D9207-8BE1-4CD3-964B-4BB0956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51">
    <w:name w:val="font51"/>
    <w:basedOn w:val="Fontepargpadro"/>
    <w:rsid w:val="002166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71">
    <w:name w:val="font71"/>
    <w:basedOn w:val="Fontepargpadro"/>
    <w:rsid w:val="002166B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01">
    <w:name w:val="font101"/>
    <w:basedOn w:val="Fontepargpadro"/>
    <w:rsid w:val="002166BC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C34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286"/>
  </w:style>
  <w:style w:type="paragraph" w:styleId="Rodap">
    <w:name w:val="footer"/>
    <w:basedOn w:val="Normal"/>
    <w:link w:val="RodapChar"/>
    <w:uiPriority w:val="99"/>
    <w:unhideWhenUsed/>
    <w:rsid w:val="00C34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Moraes de Lima</dc:creator>
  <cp:keywords/>
  <dc:description/>
  <cp:lastModifiedBy>Maria Clara Moraes de Lima</cp:lastModifiedBy>
  <cp:revision>3</cp:revision>
  <dcterms:created xsi:type="dcterms:W3CDTF">2022-09-22T13:14:00Z</dcterms:created>
  <dcterms:modified xsi:type="dcterms:W3CDTF">2022-09-22T14:46:00Z</dcterms:modified>
</cp:coreProperties>
</file>